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6B74D" w14:textId="77777777" w:rsidR="00B93BAD" w:rsidRDefault="007E5516">
      <w:pPr>
        <w:spacing w:before="154"/>
        <w:ind w:left="1870" w:right="1762"/>
        <w:jc w:val="center"/>
        <w:rPr>
          <w:b/>
          <w:sz w:val="56"/>
        </w:rPr>
      </w:pPr>
      <w:bookmarkStart w:id="0" w:name="Page_1"/>
      <w:bookmarkEnd w:id="0"/>
      <w:r>
        <w:rPr>
          <w:b/>
          <w:color w:val="281670"/>
          <w:sz w:val="56"/>
        </w:rPr>
        <w:t>“ROTABARREL” RANGE</w:t>
      </w:r>
    </w:p>
    <w:p w14:paraId="7966B74E" w14:textId="77777777" w:rsidR="00B93BAD" w:rsidRDefault="007E5516">
      <w:pPr>
        <w:spacing w:before="498" w:line="232" w:lineRule="auto"/>
        <w:ind w:left="778" w:right="182" w:firstLine="136"/>
        <w:rPr>
          <w:b/>
          <w:sz w:val="36"/>
        </w:rPr>
      </w:pPr>
      <w:r>
        <w:rPr>
          <w:b/>
          <w:color w:val="1E1916"/>
          <w:sz w:val="36"/>
        </w:rPr>
        <w:t>HEAVY DUTY BURNISHING BARREL MACHINES for DEBURRING, GRINDING &amp; POLISHING METAL ITEMS</w:t>
      </w:r>
    </w:p>
    <w:p w14:paraId="7966B74F" w14:textId="77777777" w:rsidR="00B93BAD" w:rsidRDefault="007E5516">
      <w:pPr>
        <w:pStyle w:val="Heading2"/>
        <w:spacing w:before="295" w:line="232" w:lineRule="auto"/>
        <w:ind w:left="4862" w:firstLine="0"/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7966B78F" wp14:editId="7966B790">
            <wp:simplePos x="0" y="0"/>
            <wp:positionH relativeFrom="page">
              <wp:posOffset>846132</wp:posOffset>
            </wp:positionH>
            <wp:positionV relativeFrom="paragraph">
              <wp:posOffset>567079</wp:posOffset>
            </wp:positionV>
            <wp:extent cx="1574187" cy="178832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187" cy="1788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1916"/>
        </w:rPr>
        <w:t>Barrel burnishing or “tumbling” is a proven way to finish small components to a final finish using the minimum of labour and cost.</w:t>
      </w:r>
    </w:p>
    <w:p w14:paraId="7966B750" w14:textId="77777777" w:rsidR="00B93BAD" w:rsidRDefault="007E5516">
      <w:pPr>
        <w:spacing w:before="3" w:line="232" w:lineRule="auto"/>
        <w:ind w:left="4862" w:right="182"/>
        <w:rPr>
          <w:sz w:val="32"/>
        </w:rPr>
      </w:pPr>
      <w:r>
        <w:rPr>
          <w:color w:val="1E1916"/>
          <w:sz w:val="32"/>
        </w:rPr>
        <w:t>Water mixed with abrasives or polishes produces a real improvement to the surface of components.</w:t>
      </w:r>
    </w:p>
    <w:p w14:paraId="7966B751" w14:textId="77777777" w:rsidR="00B93BAD" w:rsidRDefault="007E5516">
      <w:pPr>
        <w:spacing w:before="2" w:line="232" w:lineRule="auto"/>
        <w:ind w:left="4862" w:right="182"/>
        <w:rPr>
          <w:sz w:val="3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966B791" wp14:editId="7966B792">
            <wp:simplePos x="0" y="0"/>
            <wp:positionH relativeFrom="page">
              <wp:posOffset>1076230</wp:posOffset>
            </wp:positionH>
            <wp:positionV relativeFrom="paragraph">
              <wp:posOffset>441543</wp:posOffset>
            </wp:positionV>
            <wp:extent cx="2120026" cy="191671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026" cy="1916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1916"/>
          <w:sz w:val="32"/>
        </w:rPr>
        <w:t>To remove surface blemishes, smooth sharp edges or polish surfaces you change the media only. Works on soft and hard metals, ceramics, and plastics.</w:t>
      </w:r>
    </w:p>
    <w:p w14:paraId="7966B752" w14:textId="77777777" w:rsidR="00B93BAD" w:rsidRDefault="00B93BAD">
      <w:pPr>
        <w:pStyle w:val="BodyText"/>
        <w:spacing w:before="4"/>
        <w:rPr>
          <w:sz w:val="37"/>
        </w:rPr>
      </w:pPr>
    </w:p>
    <w:p w14:paraId="7966B753" w14:textId="77777777" w:rsidR="00B93BAD" w:rsidRDefault="007E5516">
      <w:pPr>
        <w:pStyle w:val="ListParagraph"/>
        <w:numPr>
          <w:ilvl w:val="0"/>
          <w:numId w:val="2"/>
        </w:numPr>
        <w:tabs>
          <w:tab w:val="left" w:pos="6328"/>
        </w:tabs>
        <w:spacing w:before="1" w:line="232" w:lineRule="auto"/>
        <w:ind w:right="296" w:hanging="322"/>
        <w:rPr>
          <w:sz w:val="32"/>
        </w:rPr>
      </w:pPr>
      <w:r>
        <w:rPr>
          <w:color w:val="1E1916"/>
          <w:sz w:val="32"/>
        </w:rPr>
        <w:t xml:space="preserve">Six sided barrel bodies </w:t>
      </w:r>
      <w:r>
        <w:rPr>
          <w:color w:val="1E1916"/>
          <w:spacing w:val="-5"/>
          <w:sz w:val="32"/>
        </w:rPr>
        <w:t xml:space="preserve">for </w:t>
      </w:r>
      <w:r>
        <w:rPr>
          <w:color w:val="1E1916"/>
          <w:sz w:val="32"/>
        </w:rPr>
        <w:t>perfect results, made in polypropylene.</w:t>
      </w:r>
    </w:p>
    <w:p w14:paraId="7966B754" w14:textId="77777777" w:rsidR="00B93BAD" w:rsidRDefault="007E5516">
      <w:pPr>
        <w:pStyle w:val="ListParagraph"/>
        <w:numPr>
          <w:ilvl w:val="0"/>
          <w:numId w:val="2"/>
        </w:numPr>
        <w:tabs>
          <w:tab w:val="left" w:pos="6328"/>
        </w:tabs>
        <w:spacing w:before="1" w:line="232" w:lineRule="auto"/>
        <w:ind w:right="510" w:hanging="322"/>
        <w:rPr>
          <w:sz w:val="32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7966B793" wp14:editId="7966B794">
            <wp:simplePos x="0" y="0"/>
            <wp:positionH relativeFrom="page">
              <wp:posOffset>914656</wp:posOffset>
            </wp:positionH>
            <wp:positionV relativeFrom="paragraph">
              <wp:posOffset>382525</wp:posOffset>
            </wp:positionV>
            <wp:extent cx="3151646" cy="217346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646" cy="217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1916"/>
          <w:sz w:val="32"/>
        </w:rPr>
        <w:t xml:space="preserve">New power </w:t>
      </w:r>
      <w:r>
        <w:rPr>
          <w:color w:val="1E1916"/>
          <w:spacing w:val="-2"/>
          <w:sz w:val="32"/>
        </w:rPr>
        <w:t xml:space="preserve">transmission </w:t>
      </w:r>
      <w:r>
        <w:rPr>
          <w:color w:val="1E1916"/>
          <w:sz w:val="32"/>
        </w:rPr>
        <w:t>system, continuously rated.</w:t>
      </w:r>
    </w:p>
    <w:p w14:paraId="7966B755" w14:textId="77777777" w:rsidR="00B93BAD" w:rsidRDefault="007E5516">
      <w:pPr>
        <w:pStyle w:val="ListParagraph"/>
        <w:numPr>
          <w:ilvl w:val="0"/>
          <w:numId w:val="2"/>
        </w:numPr>
        <w:tabs>
          <w:tab w:val="left" w:pos="6328"/>
        </w:tabs>
        <w:spacing w:line="355" w:lineRule="exact"/>
        <w:ind w:left="6327"/>
        <w:rPr>
          <w:sz w:val="32"/>
        </w:rPr>
      </w:pPr>
      <w:r>
        <w:rPr>
          <w:color w:val="1E1916"/>
          <w:sz w:val="32"/>
        </w:rPr>
        <w:t>Quick release</w:t>
      </w:r>
      <w:r>
        <w:rPr>
          <w:color w:val="1E1916"/>
          <w:spacing w:val="-1"/>
          <w:sz w:val="32"/>
        </w:rPr>
        <w:t xml:space="preserve"> </w:t>
      </w:r>
      <w:r>
        <w:rPr>
          <w:color w:val="1E1916"/>
          <w:sz w:val="32"/>
        </w:rPr>
        <w:t>lid.</w:t>
      </w:r>
    </w:p>
    <w:p w14:paraId="7966B756" w14:textId="77777777" w:rsidR="00B93BAD" w:rsidRDefault="007E5516">
      <w:pPr>
        <w:pStyle w:val="ListParagraph"/>
        <w:numPr>
          <w:ilvl w:val="0"/>
          <w:numId w:val="2"/>
        </w:numPr>
        <w:tabs>
          <w:tab w:val="left" w:pos="6328"/>
        </w:tabs>
        <w:spacing w:before="4" w:line="232" w:lineRule="auto"/>
        <w:ind w:right="883" w:hanging="322"/>
        <w:rPr>
          <w:sz w:val="32"/>
        </w:rPr>
      </w:pPr>
      <w:r>
        <w:rPr>
          <w:color w:val="1E1916"/>
          <w:sz w:val="32"/>
        </w:rPr>
        <w:t xml:space="preserve">Choice of barrel configurations, </w:t>
      </w:r>
      <w:r>
        <w:rPr>
          <w:color w:val="1E1916"/>
          <w:spacing w:val="-3"/>
          <w:sz w:val="32"/>
        </w:rPr>
        <w:t xml:space="preserve">choose </w:t>
      </w:r>
      <w:r>
        <w:rPr>
          <w:color w:val="1E1916"/>
          <w:sz w:val="32"/>
        </w:rPr>
        <w:t>between 3 and 6 litre capacities or a mix of sizes.</w:t>
      </w:r>
    </w:p>
    <w:p w14:paraId="7966B757" w14:textId="77777777" w:rsidR="00B93BAD" w:rsidRDefault="007E5516">
      <w:pPr>
        <w:pStyle w:val="ListParagraph"/>
        <w:numPr>
          <w:ilvl w:val="0"/>
          <w:numId w:val="2"/>
        </w:numPr>
        <w:tabs>
          <w:tab w:val="left" w:pos="6328"/>
        </w:tabs>
        <w:spacing w:before="3" w:line="232" w:lineRule="auto"/>
        <w:ind w:right="374" w:hanging="322"/>
        <w:rPr>
          <w:sz w:val="32"/>
        </w:rPr>
      </w:pPr>
      <w:r>
        <w:rPr>
          <w:color w:val="1E1916"/>
          <w:sz w:val="32"/>
        </w:rPr>
        <w:t xml:space="preserve">3 sizes of </w:t>
      </w:r>
      <w:r>
        <w:rPr>
          <w:color w:val="1E1916"/>
          <w:spacing w:val="-3"/>
          <w:sz w:val="32"/>
        </w:rPr>
        <w:t xml:space="preserve">ROTABARRELS </w:t>
      </w:r>
      <w:r>
        <w:rPr>
          <w:color w:val="1E1916"/>
          <w:sz w:val="32"/>
        </w:rPr>
        <w:t xml:space="preserve">to suit </w:t>
      </w:r>
      <w:r>
        <w:rPr>
          <w:color w:val="1E1916"/>
          <w:spacing w:val="-6"/>
          <w:sz w:val="32"/>
        </w:rPr>
        <w:t xml:space="preserve">all </w:t>
      </w:r>
      <w:r>
        <w:rPr>
          <w:color w:val="1E1916"/>
          <w:sz w:val="32"/>
        </w:rPr>
        <w:t>your needs 6, 12 and</w:t>
      </w:r>
      <w:r>
        <w:rPr>
          <w:color w:val="1E1916"/>
          <w:spacing w:val="-1"/>
          <w:sz w:val="32"/>
        </w:rPr>
        <w:t xml:space="preserve"> </w:t>
      </w:r>
      <w:r>
        <w:rPr>
          <w:color w:val="1E1916"/>
          <w:sz w:val="32"/>
        </w:rPr>
        <w:t>18</w:t>
      </w:r>
    </w:p>
    <w:p w14:paraId="7966B758" w14:textId="77777777" w:rsidR="00B93BAD" w:rsidRDefault="00B93BAD">
      <w:pPr>
        <w:spacing w:line="232" w:lineRule="auto"/>
        <w:rPr>
          <w:sz w:val="32"/>
        </w:rPr>
        <w:sectPr w:rsidR="00B93BAD">
          <w:type w:val="continuous"/>
          <w:pgSz w:w="11910" w:h="16840"/>
          <w:pgMar w:top="460" w:right="920" w:bottom="280" w:left="660" w:header="720" w:footer="720" w:gutter="0"/>
          <w:pgBorders w:offsetFrom="page">
            <w:top w:val="single" w:sz="18" w:space="13" w:color="074F96"/>
            <w:left w:val="single" w:sz="18" w:space="31" w:color="074F96"/>
            <w:bottom w:val="single" w:sz="18" w:space="26" w:color="074F96"/>
            <w:right w:val="single" w:sz="18" w:space="27" w:color="074F96"/>
          </w:pgBorders>
          <w:cols w:space="720"/>
        </w:sectPr>
      </w:pPr>
    </w:p>
    <w:p w14:paraId="7966B759" w14:textId="0DF88CB3" w:rsidR="00B93BAD" w:rsidRDefault="007E5516">
      <w:pPr>
        <w:spacing w:before="205"/>
        <w:ind w:left="1356"/>
        <w:rPr>
          <w:b/>
          <w:sz w:val="28"/>
        </w:rPr>
      </w:pPr>
      <w:r>
        <w:rPr>
          <w:b/>
          <w:color w:val="1E1916"/>
          <w:sz w:val="28"/>
        </w:rPr>
        <w:t>Made in Britain</w:t>
      </w:r>
    </w:p>
    <w:p w14:paraId="7966B761" w14:textId="77777777" w:rsidR="00B93BAD" w:rsidRDefault="007E5516">
      <w:pPr>
        <w:pStyle w:val="Heading2"/>
        <w:spacing w:line="410" w:lineRule="exact"/>
        <w:ind w:left="1356" w:right="0" w:firstLine="0"/>
        <w:rPr>
          <w:rFonts w:ascii="Book Antiqua"/>
        </w:rPr>
      </w:pPr>
      <w:r>
        <w:br w:type="column"/>
      </w:r>
      <w:r>
        <w:rPr>
          <w:color w:val="1E1916"/>
        </w:rPr>
        <w:t>litre capacity</w:t>
      </w:r>
      <w:r>
        <w:rPr>
          <w:rFonts w:ascii="Book Antiqua"/>
          <w:color w:val="1E1916"/>
        </w:rPr>
        <w:t>.</w:t>
      </w:r>
    </w:p>
    <w:p w14:paraId="7966B762" w14:textId="77777777" w:rsidR="00B93BAD" w:rsidRDefault="007E5516">
      <w:pPr>
        <w:pStyle w:val="BodyText"/>
        <w:rPr>
          <w:rFonts w:ascii="Book Antiqua"/>
          <w:sz w:val="26"/>
        </w:rPr>
      </w:pPr>
      <w:r>
        <w:br w:type="column"/>
      </w:r>
    </w:p>
    <w:p w14:paraId="7966B763" w14:textId="77777777" w:rsidR="00B93BAD" w:rsidRDefault="00B93BAD">
      <w:pPr>
        <w:pStyle w:val="BodyText"/>
        <w:rPr>
          <w:rFonts w:ascii="Book Antiqua"/>
          <w:sz w:val="26"/>
        </w:rPr>
      </w:pPr>
    </w:p>
    <w:p w14:paraId="7966B764" w14:textId="77777777" w:rsidR="00B93BAD" w:rsidRDefault="00B93BAD">
      <w:pPr>
        <w:pStyle w:val="BodyText"/>
        <w:rPr>
          <w:rFonts w:ascii="Book Antiqua"/>
          <w:sz w:val="26"/>
        </w:rPr>
      </w:pPr>
    </w:p>
    <w:p w14:paraId="7966B765" w14:textId="77777777" w:rsidR="00B93BAD" w:rsidRDefault="00B93BAD">
      <w:pPr>
        <w:pStyle w:val="BodyText"/>
        <w:rPr>
          <w:rFonts w:ascii="Book Antiqua"/>
          <w:sz w:val="26"/>
        </w:rPr>
      </w:pPr>
    </w:p>
    <w:p w14:paraId="7966B766" w14:textId="77777777" w:rsidR="00B93BAD" w:rsidRDefault="00B93BAD">
      <w:pPr>
        <w:pStyle w:val="BodyText"/>
        <w:rPr>
          <w:rFonts w:ascii="Book Antiqua"/>
          <w:sz w:val="26"/>
        </w:rPr>
      </w:pPr>
    </w:p>
    <w:p w14:paraId="7966B767" w14:textId="77777777" w:rsidR="00B93BAD" w:rsidRDefault="00B93BAD">
      <w:pPr>
        <w:pStyle w:val="BodyText"/>
        <w:rPr>
          <w:rFonts w:ascii="Book Antiqua"/>
          <w:sz w:val="26"/>
        </w:rPr>
      </w:pPr>
    </w:p>
    <w:p w14:paraId="7966B768" w14:textId="77777777" w:rsidR="00B93BAD" w:rsidRDefault="00B93BAD">
      <w:pPr>
        <w:pStyle w:val="BodyText"/>
        <w:spacing w:before="3"/>
        <w:rPr>
          <w:rFonts w:ascii="Book Antiqua"/>
          <w:sz w:val="38"/>
        </w:rPr>
      </w:pPr>
    </w:p>
    <w:p w14:paraId="7966B769" w14:textId="77777777" w:rsidR="00B93BAD" w:rsidRDefault="007E5516">
      <w:pPr>
        <w:ind w:left="1356"/>
        <w:rPr>
          <w:sz w:val="20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7966B796" wp14:editId="7966B797">
            <wp:simplePos x="0" y="0"/>
            <wp:positionH relativeFrom="page">
              <wp:posOffset>1499735</wp:posOffset>
            </wp:positionH>
            <wp:positionV relativeFrom="paragraph">
              <wp:posOffset>-727323</wp:posOffset>
            </wp:positionV>
            <wp:extent cx="4820336" cy="86057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336" cy="860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1916"/>
          <w:sz w:val="20"/>
        </w:rPr>
        <w:t>DS 60</w:t>
      </w:r>
    </w:p>
    <w:p w14:paraId="7966B76A" w14:textId="77777777" w:rsidR="00B93BAD" w:rsidRDefault="00B93BAD">
      <w:pPr>
        <w:rPr>
          <w:sz w:val="20"/>
        </w:rPr>
        <w:sectPr w:rsidR="00B93BAD">
          <w:type w:val="continuous"/>
          <w:pgSz w:w="11910" w:h="16840"/>
          <w:pgMar w:top="460" w:right="920" w:bottom="280" w:left="660" w:header="720" w:footer="720" w:gutter="0"/>
          <w:pgBorders w:offsetFrom="page">
            <w:top w:val="single" w:sz="18" w:space="13" w:color="074F96"/>
            <w:left w:val="single" w:sz="18" w:space="31" w:color="074F96"/>
            <w:bottom w:val="single" w:sz="18" w:space="26" w:color="074F96"/>
            <w:right w:val="single" w:sz="18" w:space="27" w:color="074F96"/>
          </w:pgBorders>
          <w:cols w:num="3" w:space="720" w:equalWidth="0">
            <w:col w:w="3404" w:space="1479"/>
            <w:col w:w="3215" w:space="77"/>
            <w:col w:w="2155"/>
          </w:cols>
        </w:sectPr>
      </w:pPr>
    </w:p>
    <w:p w14:paraId="7966B76B" w14:textId="77777777" w:rsidR="00B93BAD" w:rsidRDefault="00A15827">
      <w:pPr>
        <w:pStyle w:val="Heading1"/>
        <w:spacing w:before="120"/>
      </w:pPr>
      <w:r>
        <w:lastRenderedPageBreak/>
        <w:pict w14:anchorId="7966B798">
          <v:group id="_x0000_s1026" style="position:absolute;left:0;text-align:left;margin-left:24.7pt;margin-top:17.95pt;width:525.8pt;height:802.4pt;z-index:-251787264;mso-position-horizontal-relative:page;mso-position-vertical-relative:page" coordorigin="494,359" coordsize="10516,16048">
            <v:rect id="_x0000_s1032" style="position:absolute;left:514;top:379;width:10476;height:16008" filled="f" strokecolor="#074f96" strokeweight=".70558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995;top:5886;width:3113;height:2139">
              <v:imagedata r:id="rId12" o:title=""/>
            </v:shape>
            <v:shape id="_x0000_s1030" type="#_x0000_t75" style="position:absolute;left:6713;top:12589;width:3406;height:2256">
              <v:imagedata r:id="rId13" o:title=""/>
            </v:shape>
            <v:shape id="_x0000_s1029" type="#_x0000_t75" style="position:absolute;left:1899;top:13069;width:1283;height:1635">
              <v:imagedata r:id="rId14" o:title=""/>
            </v:shape>
            <v:shape id="_x0000_s1028" type="#_x0000_t75" style="position:absolute;left:3968;top:12890;width:2193;height:1945">
              <v:imagedata r:id="rId15" o:title=""/>
            </v:shape>
            <v:shape id="_x0000_s1027" type="#_x0000_t75" style="position:absolute;left:2310;top:14934;width:7592;height:1356">
              <v:imagedata r:id="rId16" o:title=""/>
            </v:shape>
            <w10:wrap anchorx="page" anchory="page"/>
          </v:group>
        </w:pict>
      </w:r>
      <w:bookmarkStart w:id="1" w:name="Page_2"/>
      <w:bookmarkEnd w:id="1"/>
      <w:r w:rsidR="007E5516">
        <w:rPr>
          <w:color w:val="1E1916"/>
        </w:rPr>
        <w:t>SPECIFICATIONS</w:t>
      </w:r>
    </w:p>
    <w:p w14:paraId="7966B76C" w14:textId="77777777" w:rsidR="00B93BAD" w:rsidRDefault="007E5516">
      <w:pPr>
        <w:pStyle w:val="BodyText"/>
        <w:spacing w:before="267" w:line="232" w:lineRule="auto"/>
        <w:ind w:left="115" w:right="1024"/>
      </w:pPr>
      <w:r>
        <w:rPr>
          <w:color w:val="1E1916"/>
        </w:rPr>
        <w:t>ROTABARREL 6 LITRE model, part no 4484E, Size 40 x 30 x 57 cm high 18Kg, 1.9A, 220/240 volts ac.</w:t>
      </w:r>
    </w:p>
    <w:p w14:paraId="7966B76D" w14:textId="77777777" w:rsidR="00B93BAD" w:rsidRDefault="007E5516">
      <w:pPr>
        <w:pStyle w:val="BodyText"/>
        <w:spacing w:line="270" w:lineRule="exact"/>
        <w:ind w:left="115"/>
      </w:pPr>
      <w:r>
        <w:rPr>
          <w:color w:val="1E1916"/>
        </w:rPr>
        <w:t>Supplied with 1 x 6 litre barrel body as standard.</w:t>
      </w:r>
    </w:p>
    <w:p w14:paraId="7966B76E" w14:textId="77777777" w:rsidR="00B93BAD" w:rsidRDefault="007E5516">
      <w:pPr>
        <w:pStyle w:val="BodyText"/>
        <w:spacing w:before="267" w:line="232" w:lineRule="auto"/>
        <w:ind w:left="115" w:right="182"/>
      </w:pPr>
      <w:r>
        <w:rPr>
          <w:color w:val="1E1916"/>
        </w:rPr>
        <w:t>ROTABARREL 2 x 3 LITRE model, part no 4502D, Size 40 x 30 x 57 cm high 18Kg, 1.9A, 220/240 volts ac.</w:t>
      </w:r>
    </w:p>
    <w:p w14:paraId="7966B76F" w14:textId="3777C83D" w:rsidR="00B93BAD" w:rsidRDefault="007E5516">
      <w:pPr>
        <w:pStyle w:val="BodyText"/>
        <w:spacing w:line="270" w:lineRule="exact"/>
        <w:ind w:left="115"/>
      </w:pPr>
      <w:r>
        <w:rPr>
          <w:color w:val="1E1916"/>
        </w:rPr>
        <w:t>Supplied with 2 x 3 litre barrel body as standard.</w:t>
      </w:r>
    </w:p>
    <w:p w14:paraId="7966B770" w14:textId="77777777" w:rsidR="00B93BAD" w:rsidRDefault="007E5516">
      <w:pPr>
        <w:pStyle w:val="BodyText"/>
        <w:spacing w:before="267" w:line="232" w:lineRule="auto"/>
        <w:ind w:left="115" w:right="182"/>
      </w:pPr>
      <w:r>
        <w:rPr>
          <w:color w:val="1E1916"/>
        </w:rPr>
        <w:t>ROTABARREL12 LITRE model, part no 3486D, Size 65 x 30 x 57 cm high 22Kg, 2.1A, 220/240 volts ac.</w:t>
      </w:r>
    </w:p>
    <w:p w14:paraId="7966B771" w14:textId="77777777" w:rsidR="00B93BAD" w:rsidRDefault="007E5516">
      <w:pPr>
        <w:pStyle w:val="BodyText"/>
        <w:spacing w:line="270" w:lineRule="exact"/>
        <w:ind w:left="115"/>
      </w:pPr>
      <w:r>
        <w:rPr>
          <w:color w:val="1E1916"/>
        </w:rPr>
        <w:t>Supplied with 2 x 6 litre barrel bodies as standard.</w:t>
      </w:r>
    </w:p>
    <w:p w14:paraId="7966B772" w14:textId="37EE4699" w:rsidR="00B93BAD" w:rsidRDefault="007E5516">
      <w:pPr>
        <w:pStyle w:val="BodyText"/>
        <w:spacing w:before="267" w:line="232" w:lineRule="auto"/>
        <w:ind w:left="115" w:right="182"/>
        <w:rPr>
          <w:color w:val="1E1916"/>
        </w:rPr>
      </w:pPr>
      <w:r>
        <w:rPr>
          <w:color w:val="1E1916"/>
        </w:rPr>
        <w:t>ROTABARREL 18 LITRE model, part no 3485D, Size 94 x 30 x 57 cm high 26Kg, 2.4A, 220/240 volts ac.</w:t>
      </w:r>
    </w:p>
    <w:p w14:paraId="5194E27F" w14:textId="7B2F399C" w:rsidR="007E5516" w:rsidRDefault="007E5516" w:rsidP="007E5516">
      <w:pPr>
        <w:pStyle w:val="BodyText"/>
        <w:spacing w:line="270" w:lineRule="exact"/>
        <w:ind w:left="115"/>
      </w:pPr>
      <w:r>
        <w:rPr>
          <w:color w:val="1E1916"/>
        </w:rPr>
        <w:t xml:space="preserve">Supplied with </w:t>
      </w:r>
      <w:r w:rsidR="00876FFE">
        <w:rPr>
          <w:color w:val="1E1916"/>
        </w:rPr>
        <w:t>3</w:t>
      </w:r>
      <w:r>
        <w:rPr>
          <w:color w:val="1E1916"/>
        </w:rPr>
        <w:t xml:space="preserve"> x 6 litre barrel bodies as standard.</w:t>
      </w:r>
    </w:p>
    <w:p w14:paraId="7966B773" w14:textId="77777777" w:rsidR="00B93BAD" w:rsidRDefault="007E5516">
      <w:pPr>
        <w:pStyle w:val="BodyText"/>
        <w:spacing w:before="262"/>
        <w:ind w:left="115"/>
      </w:pPr>
      <w:r>
        <w:rPr>
          <w:color w:val="1E1916"/>
        </w:rPr>
        <w:t>Variable speed motors are available with inverter control (recommended for delicate articles)</w:t>
      </w:r>
    </w:p>
    <w:p w14:paraId="7966B774" w14:textId="77777777" w:rsidR="00B93BAD" w:rsidRDefault="007E5516">
      <w:pPr>
        <w:pStyle w:val="Heading1"/>
        <w:ind w:left="4052"/>
      </w:pPr>
      <w:r>
        <w:rPr>
          <w:color w:val="1E1916"/>
        </w:rPr>
        <w:t>MATERIALS for BURNISHING</w:t>
      </w:r>
    </w:p>
    <w:p w14:paraId="7966B775" w14:textId="77777777" w:rsidR="00B93BAD" w:rsidRDefault="007E5516">
      <w:pPr>
        <w:pStyle w:val="BodyText"/>
        <w:spacing w:before="267" w:line="232" w:lineRule="auto"/>
        <w:ind w:left="4052" w:right="2029"/>
      </w:pPr>
      <w:r>
        <w:rPr>
          <w:color w:val="1E1916"/>
        </w:rPr>
        <w:t>Each 3 litre barrel body requires either, 3 Kgs of Mixed shot or</w:t>
      </w:r>
    </w:p>
    <w:p w14:paraId="7966B776" w14:textId="77777777" w:rsidR="00B93BAD" w:rsidRDefault="007E5516">
      <w:pPr>
        <w:pStyle w:val="ListParagraph"/>
        <w:numPr>
          <w:ilvl w:val="0"/>
          <w:numId w:val="1"/>
        </w:numPr>
        <w:tabs>
          <w:tab w:val="left" w:pos="4253"/>
        </w:tabs>
        <w:spacing w:line="270" w:lineRule="exact"/>
        <w:jc w:val="left"/>
        <w:rPr>
          <w:sz w:val="24"/>
        </w:rPr>
      </w:pPr>
      <w:r>
        <w:rPr>
          <w:color w:val="1E1916"/>
          <w:sz w:val="24"/>
        </w:rPr>
        <w:t>Kgs of Ceramic/plastic deburring</w:t>
      </w:r>
      <w:r>
        <w:rPr>
          <w:color w:val="1E1916"/>
          <w:spacing w:val="-1"/>
          <w:sz w:val="24"/>
        </w:rPr>
        <w:t xml:space="preserve"> </w:t>
      </w:r>
      <w:r>
        <w:rPr>
          <w:color w:val="1E1916"/>
          <w:sz w:val="24"/>
        </w:rPr>
        <w:t>media.</w:t>
      </w:r>
    </w:p>
    <w:p w14:paraId="7966B777" w14:textId="77777777" w:rsidR="00B93BAD" w:rsidRDefault="007E5516">
      <w:pPr>
        <w:pStyle w:val="BodyText"/>
        <w:spacing w:before="267" w:line="232" w:lineRule="auto"/>
        <w:ind w:left="4052" w:right="2029"/>
      </w:pPr>
      <w:r>
        <w:rPr>
          <w:color w:val="1E1916"/>
        </w:rPr>
        <w:t>Each 6 litre barrel body requires either, 6 Kgs of Mixed shot or</w:t>
      </w:r>
    </w:p>
    <w:p w14:paraId="7966B778" w14:textId="77777777" w:rsidR="00B93BAD" w:rsidRDefault="007E5516">
      <w:pPr>
        <w:pStyle w:val="ListParagraph"/>
        <w:numPr>
          <w:ilvl w:val="0"/>
          <w:numId w:val="1"/>
        </w:numPr>
        <w:tabs>
          <w:tab w:val="left" w:pos="4253"/>
        </w:tabs>
        <w:spacing w:line="211" w:lineRule="exact"/>
        <w:jc w:val="left"/>
        <w:rPr>
          <w:sz w:val="24"/>
        </w:rPr>
      </w:pPr>
      <w:r>
        <w:rPr>
          <w:color w:val="1E1916"/>
          <w:sz w:val="24"/>
        </w:rPr>
        <w:t>Kgs of Ceramic/plastic deburring</w:t>
      </w:r>
      <w:r>
        <w:rPr>
          <w:color w:val="1E1916"/>
          <w:spacing w:val="-1"/>
          <w:sz w:val="24"/>
        </w:rPr>
        <w:t xml:space="preserve"> </w:t>
      </w:r>
      <w:r>
        <w:rPr>
          <w:color w:val="1E1916"/>
          <w:sz w:val="24"/>
        </w:rPr>
        <w:t>media.</w:t>
      </w:r>
    </w:p>
    <w:p w14:paraId="7966B779" w14:textId="77777777" w:rsidR="00B93BAD" w:rsidRDefault="007E5516">
      <w:pPr>
        <w:spacing w:before="28"/>
        <w:ind w:left="121"/>
        <w:rPr>
          <w:sz w:val="28"/>
        </w:rPr>
      </w:pPr>
      <w:r>
        <w:rPr>
          <w:color w:val="1E1916"/>
          <w:sz w:val="28"/>
        </w:rPr>
        <w:t>PRODUCTS</w:t>
      </w:r>
    </w:p>
    <w:p w14:paraId="7966B77A" w14:textId="77777777" w:rsidR="00B93BAD" w:rsidRDefault="007E5516">
      <w:pPr>
        <w:pStyle w:val="BodyText"/>
        <w:spacing w:before="260" w:line="272" w:lineRule="exact"/>
        <w:ind w:left="121"/>
      </w:pPr>
      <w:r>
        <w:rPr>
          <w:color w:val="1E1916"/>
        </w:rPr>
        <w:t>Mixed shot, No. 1210B1 per Kg</w:t>
      </w:r>
    </w:p>
    <w:p w14:paraId="7966B77B" w14:textId="77777777" w:rsidR="00B93BAD" w:rsidRDefault="007E5516">
      <w:pPr>
        <w:pStyle w:val="BodyText"/>
        <w:spacing w:line="272" w:lineRule="exact"/>
        <w:ind w:left="121"/>
      </w:pPr>
      <w:r>
        <w:rPr>
          <w:color w:val="1E1916"/>
        </w:rPr>
        <w:t>Polishing powder “BARRELBRITE”, use with mixed shot, No AG1450 in 1 and 25 Kg packs</w:t>
      </w:r>
    </w:p>
    <w:p w14:paraId="7966B77C" w14:textId="77777777" w:rsidR="00B93BAD" w:rsidRDefault="007E5516">
      <w:pPr>
        <w:pStyle w:val="BodyText"/>
        <w:spacing w:before="267" w:line="232" w:lineRule="auto"/>
        <w:ind w:left="121" w:right="3345"/>
      </w:pPr>
      <w:r>
        <w:rPr>
          <w:color w:val="1E1916"/>
        </w:rPr>
        <w:t>Cones, green, for heavy deburring, No 1209B1, per Kg Pyramids, yellow, for medium deburring, No 1208B1, per Kg Pins, white ceramic, for finishing, No 1208B, per Kg</w:t>
      </w:r>
    </w:p>
    <w:p w14:paraId="7966B77D" w14:textId="77777777" w:rsidR="00B93BAD" w:rsidRDefault="007E5516">
      <w:pPr>
        <w:pStyle w:val="BodyText"/>
        <w:spacing w:line="465" w:lineRule="auto"/>
        <w:ind w:left="121" w:right="1024"/>
      </w:pPr>
      <w:r>
        <w:rPr>
          <w:color w:val="1E1916"/>
        </w:rPr>
        <w:t>All deburring media is used with “Cutting Powder PB”, No 2051C in 1 and 25 Kg packs ALTERNATIVE BARRELS.</w:t>
      </w:r>
    </w:p>
    <w:p w14:paraId="7966B77E" w14:textId="77777777" w:rsidR="00B93BAD" w:rsidRDefault="007E5516">
      <w:pPr>
        <w:pStyle w:val="BodyText"/>
        <w:spacing w:line="272" w:lineRule="exact"/>
        <w:ind w:left="121"/>
      </w:pPr>
      <w:r>
        <w:rPr>
          <w:color w:val="1E1916"/>
        </w:rPr>
        <w:t>Any standard configuration can be modified by exchanging 1 x 6 litre barrel bodies</w:t>
      </w:r>
    </w:p>
    <w:p w14:paraId="7966B77F" w14:textId="77777777" w:rsidR="00B93BAD" w:rsidRDefault="007E5516">
      <w:pPr>
        <w:pStyle w:val="BodyText"/>
        <w:spacing w:line="232" w:lineRule="auto"/>
        <w:ind w:left="121" w:right="758"/>
      </w:pPr>
      <w:r>
        <w:rPr>
          <w:color w:val="1E1916"/>
        </w:rPr>
        <w:t>with 2 x 3 litre bodies and vice versa ( small extra charge ) or spare barrel bodies may be needed for keeping work piece types separate.</w:t>
      </w:r>
    </w:p>
    <w:p w14:paraId="7966B780" w14:textId="77777777" w:rsidR="00B93BAD" w:rsidRDefault="007E5516">
      <w:pPr>
        <w:pStyle w:val="ListParagraph"/>
        <w:numPr>
          <w:ilvl w:val="0"/>
          <w:numId w:val="1"/>
        </w:numPr>
        <w:tabs>
          <w:tab w:val="left" w:pos="322"/>
        </w:tabs>
        <w:spacing w:line="232" w:lineRule="auto"/>
        <w:ind w:left="121" w:right="7151" w:firstLine="0"/>
        <w:jc w:val="left"/>
        <w:rPr>
          <w:sz w:val="24"/>
        </w:rPr>
      </w:pPr>
      <w:r>
        <w:rPr>
          <w:color w:val="1E1916"/>
          <w:sz w:val="24"/>
        </w:rPr>
        <w:t xml:space="preserve">litre barrel </w:t>
      </w:r>
      <w:r>
        <w:rPr>
          <w:color w:val="1E1916"/>
          <w:spacing w:val="-4"/>
          <w:sz w:val="24"/>
        </w:rPr>
        <w:t xml:space="preserve">body, </w:t>
      </w:r>
      <w:r>
        <w:rPr>
          <w:color w:val="1E1916"/>
          <w:sz w:val="24"/>
        </w:rPr>
        <w:t xml:space="preserve">No </w:t>
      </w:r>
      <w:r>
        <w:rPr>
          <w:color w:val="1E1916"/>
          <w:spacing w:val="-4"/>
          <w:sz w:val="24"/>
        </w:rPr>
        <w:t xml:space="preserve">4501D </w:t>
      </w:r>
      <w:r>
        <w:rPr>
          <w:color w:val="1E1916"/>
          <w:sz w:val="24"/>
        </w:rPr>
        <w:t xml:space="preserve">6 litre barrel </w:t>
      </w:r>
      <w:r>
        <w:rPr>
          <w:color w:val="1E1916"/>
          <w:spacing w:val="-4"/>
          <w:sz w:val="24"/>
        </w:rPr>
        <w:t xml:space="preserve">body, </w:t>
      </w:r>
      <w:r>
        <w:rPr>
          <w:color w:val="1E1916"/>
          <w:sz w:val="24"/>
        </w:rPr>
        <w:t>No</w:t>
      </w:r>
      <w:r>
        <w:rPr>
          <w:color w:val="1E1916"/>
          <w:spacing w:val="8"/>
          <w:sz w:val="24"/>
        </w:rPr>
        <w:t xml:space="preserve"> </w:t>
      </w:r>
      <w:r>
        <w:rPr>
          <w:color w:val="1E1916"/>
          <w:spacing w:val="-4"/>
          <w:sz w:val="24"/>
        </w:rPr>
        <w:t>4503D</w:t>
      </w:r>
    </w:p>
    <w:p w14:paraId="7966B781" w14:textId="77777777" w:rsidR="00B93BAD" w:rsidRDefault="00B93BAD">
      <w:pPr>
        <w:pStyle w:val="BodyText"/>
        <w:rPr>
          <w:sz w:val="20"/>
        </w:rPr>
      </w:pPr>
    </w:p>
    <w:p w14:paraId="7966B782" w14:textId="77777777" w:rsidR="00B93BAD" w:rsidRDefault="00B93BAD">
      <w:pPr>
        <w:pStyle w:val="BodyText"/>
        <w:rPr>
          <w:sz w:val="20"/>
        </w:rPr>
      </w:pPr>
    </w:p>
    <w:p w14:paraId="7966B783" w14:textId="77777777" w:rsidR="00B93BAD" w:rsidRDefault="00B93BAD">
      <w:pPr>
        <w:pStyle w:val="BodyText"/>
        <w:rPr>
          <w:sz w:val="20"/>
        </w:rPr>
      </w:pPr>
    </w:p>
    <w:p w14:paraId="7966B784" w14:textId="77777777" w:rsidR="00B93BAD" w:rsidRDefault="00B93BAD">
      <w:pPr>
        <w:pStyle w:val="BodyText"/>
        <w:rPr>
          <w:sz w:val="20"/>
        </w:rPr>
      </w:pPr>
    </w:p>
    <w:p w14:paraId="7966B785" w14:textId="77777777" w:rsidR="00B93BAD" w:rsidRDefault="00B93BAD">
      <w:pPr>
        <w:pStyle w:val="BodyText"/>
        <w:rPr>
          <w:sz w:val="20"/>
        </w:rPr>
      </w:pPr>
    </w:p>
    <w:p w14:paraId="7966B786" w14:textId="77777777" w:rsidR="00B93BAD" w:rsidRDefault="00B93BAD">
      <w:pPr>
        <w:pStyle w:val="BodyText"/>
        <w:rPr>
          <w:sz w:val="20"/>
        </w:rPr>
      </w:pPr>
    </w:p>
    <w:p w14:paraId="7966B787" w14:textId="77777777" w:rsidR="00B93BAD" w:rsidRDefault="00B93BAD">
      <w:pPr>
        <w:pStyle w:val="BodyText"/>
        <w:rPr>
          <w:sz w:val="20"/>
        </w:rPr>
      </w:pPr>
    </w:p>
    <w:p w14:paraId="7966B788" w14:textId="77777777" w:rsidR="00B93BAD" w:rsidRDefault="00B93BAD">
      <w:pPr>
        <w:pStyle w:val="BodyText"/>
        <w:rPr>
          <w:sz w:val="20"/>
        </w:rPr>
      </w:pPr>
    </w:p>
    <w:p w14:paraId="7966B789" w14:textId="77777777" w:rsidR="00B93BAD" w:rsidRDefault="00B93BAD">
      <w:pPr>
        <w:pStyle w:val="BodyText"/>
        <w:rPr>
          <w:sz w:val="20"/>
        </w:rPr>
      </w:pPr>
    </w:p>
    <w:p w14:paraId="7966B78A" w14:textId="77777777" w:rsidR="00B93BAD" w:rsidRDefault="00B93BAD">
      <w:pPr>
        <w:pStyle w:val="BodyText"/>
        <w:rPr>
          <w:sz w:val="20"/>
        </w:rPr>
      </w:pPr>
    </w:p>
    <w:p w14:paraId="7966B78B" w14:textId="77777777" w:rsidR="00B93BAD" w:rsidRDefault="00B93BAD">
      <w:pPr>
        <w:pStyle w:val="BodyText"/>
        <w:rPr>
          <w:sz w:val="20"/>
        </w:rPr>
      </w:pPr>
    </w:p>
    <w:p w14:paraId="7966B78C" w14:textId="77777777" w:rsidR="00B93BAD" w:rsidRDefault="00B93BAD">
      <w:pPr>
        <w:pStyle w:val="BodyText"/>
        <w:rPr>
          <w:sz w:val="20"/>
        </w:rPr>
      </w:pPr>
    </w:p>
    <w:p w14:paraId="7966B78D" w14:textId="77777777" w:rsidR="00B93BAD" w:rsidRDefault="00B93BAD">
      <w:pPr>
        <w:pStyle w:val="BodyText"/>
        <w:spacing w:before="10"/>
        <w:rPr>
          <w:sz w:val="27"/>
        </w:rPr>
      </w:pPr>
    </w:p>
    <w:p w14:paraId="7966B78E" w14:textId="77777777" w:rsidR="00B93BAD" w:rsidRDefault="007E5516">
      <w:pPr>
        <w:spacing w:before="121"/>
        <w:ind w:right="115"/>
        <w:jc w:val="right"/>
        <w:rPr>
          <w:sz w:val="20"/>
        </w:rPr>
      </w:pPr>
      <w:r>
        <w:rPr>
          <w:color w:val="1E1916"/>
          <w:sz w:val="20"/>
        </w:rPr>
        <w:t>DS 60</w:t>
      </w:r>
    </w:p>
    <w:sectPr w:rsidR="00B93BAD">
      <w:pgSz w:w="11910" w:h="16840"/>
      <w:pgMar w:top="400" w:right="92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765BB3"/>
    <w:multiLevelType w:val="hybridMultilevel"/>
    <w:tmpl w:val="79D68CF2"/>
    <w:lvl w:ilvl="0" w:tplc="98B6092E">
      <w:numFmt w:val="bullet"/>
      <w:lvlText w:val=""/>
      <w:lvlJc w:val="left"/>
      <w:pPr>
        <w:ind w:left="6238" w:hanging="411"/>
      </w:pPr>
      <w:rPr>
        <w:rFonts w:ascii="Wingdings" w:eastAsia="Wingdings" w:hAnsi="Wingdings" w:cs="Wingdings" w:hint="default"/>
        <w:color w:val="1E1916"/>
        <w:w w:val="100"/>
        <w:sz w:val="32"/>
        <w:szCs w:val="32"/>
      </w:rPr>
    </w:lvl>
    <w:lvl w:ilvl="1" w:tplc="901CEE24">
      <w:numFmt w:val="bullet"/>
      <w:lvlText w:val="•"/>
      <w:lvlJc w:val="left"/>
      <w:pPr>
        <w:ind w:left="6648" w:hanging="411"/>
      </w:pPr>
      <w:rPr>
        <w:rFonts w:hint="default"/>
      </w:rPr>
    </w:lvl>
    <w:lvl w:ilvl="2" w:tplc="9B1CFC1A">
      <w:numFmt w:val="bullet"/>
      <w:lvlText w:val="•"/>
      <w:lvlJc w:val="left"/>
      <w:pPr>
        <w:ind w:left="7057" w:hanging="411"/>
      </w:pPr>
      <w:rPr>
        <w:rFonts w:hint="default"/>
      </w:rPr>
    </w:lvl>
    <w:lvl w:ilvl="3" w:tplc="36CE08F8">
      <w:numFmt w:val="bullet"/>
      <w:lvlText w:val="•"/>
      <w:lvlJc w:val="left"/>
      <w:pPr>
        <w:ind w:left="7465" w:hanging="411"/>
      </w:pPr>
      <w:rPr>
        <w:rFonts w:hint="default"/>
      </w:rPr>
    </w:lvl>
    <w:lvl w:ilvl="4" w:tplc="6CBE1B7A">
      <w:numFmt w:val="bullet"/>
      <w:lvlText w:val="•"/>
      <w:lvlJc w:val="left"/>
      <w:pPr>
        <w:ind w:left="7874" w:hanging="411"/>
      </w:pPr>
      <w:rPr>
        <w:rFonts w:hint="default"/>
      </w:rPr>
    </w:lvl>
    <w:lvl w:ilvl="5" w:tplc="6F7C6414">
      <w:numFmt w:val="bullet"/>
      <w:lvlText w:val="•"/>
      <w:lvlJc w:val="left"/>
      <w:pPr>
        <w:ind w:left="8282" w:hanging="411"/>
      </w:pPr>
      <w:rPr>
        <w:rFonts w:hint="default"/>
      </w:rPr>
    </w:lvl>
    <w:lvl w:ilvl="6" w:tplc="B57CEAFC">
      <w:numFmt w:val="bullet"/>
      <w:lvlText w:val="•"/>
      <w:lvlJc w:val="left"/>
      <w:pPr>
        <w:ind w:left="8691" w:hanging="411"/>
      </w:pPr>
      <w:rPr>
        <w:rFonts w:hint="default"/>
      </w:rPr>
    </w:lvl>
    <w:lvl w:ilvl="7" w:tplc="67BAD316">
      <w:numFmt w:val="bullet"/>
      <w:lvlText w:val="•"/>
      <w:lvlJc w:val="left"/>
      <w:pPr>
        <w:ind w:left="9099" w:hanging="411"/>
      </w:pPr>
      <w:rPr>
        <w:rFonts w:hint="default"/>
      </w:rPr>
    </w:lvl>
    <w:lvl w:ilvl="8" w:tplc="ACA02938">
      <w:numFmt w:val="bullet"/>
      <w:lvlText w:val="•"/>
      <w:lvlJc w:val="left"/>
      <w:pPr>
        <w:ind w:left="9508" w:hanging="411"/>
      </w:pPr>
      <w:rPr>
        <w:rFonts w:hint="default"/>
      </w:rPr>
    </w:lvl>
  </w:abstractNum>
  <w:abstractNum w:abstractNumId="1" w15:restartNumberingAfterBreak="0">
    <w:nsid w:val="74924787"/>
    <w:multiLevelType w:val="hybridMultilevel"/>
    <w:tmpl w:val="8E361D94"/>
    <w:lvl w:ilvl="0" w:tplc="1ECCCC62">
      <w:start w:val="1"/>
      <w:numFmt w:val="decimal"/>
      <w:lvlText w:val="%1"/>
      <w:lvlJc w:val="left"/>
      <w:pPr>
        <w:ind w:left="4252" w:hanging="201"/>
        <w:jc w:val="right"/>
      </w:pPr>
      <w:rPr>
        <w:rFonts w:ascii="Arial" w:eastAsia="Arial" w:hAnsi="Arial" w:cs="Arial" w:hint="default"/>
        <w:color w:val="1E1916"/>
        <w:w w:val="99"/>
        <w:sz w:val="24"/>
        <w:szCs w:val="24"/>
      </w:rPr>
    </w:lvl>
    <w:lvl w:ilvl="1" w:tplc="42C27A9E">
      <w:numFmt w:val="bullet"/>
      <w:lvlText w:val="•"/>
      <w:lvlJc w:val="left"/>
      <w:pPr>
        <w:ind w:left="4866" w:hanging="201"/>
      </w:pPr>
      <w:rPr>
        <w:rFonts w:hint="default"/>
      </w:rPr>
    </w:lvl>
    <w:lvl w:ilvl="2" w:tplc="5B069142">
      <w:numFmt w:val="bullet"/>
      <w:lvlText w:val="•"/>
      <w:lvlJc w:val="left"/>
      <w:pPr>
        <w:ind w:left="5473" w:hanging="201"/>
      </w:pPr>
      <w:rPr>
        <w:rFonts w:hint="default"/>
      </w:rPr>
    </w:lvl>
    <w:lvl w:ilvl="3" w:tplc="F620AD68">
      <w:numFmt w:val="bullet"/>
      <w:lvlText w:val="•"/>
      <w:lvlJc w:val="left"/>
      <w:pPr>
        <w:ind w:left="6079" w:hanging="201"/>
      </w:pPr>
      <w:rPr>
        <w:rFonts w:hint="default"/>
      </w:rPr>
    </w:lvl>
    <w:lvl w:ilvl="4" w:tplc="EB941576">
      <w:numFmt w:val="bullet"/>
      <w:lvlText w:val="•"/>
      <w:lvlJc w:val="left"/>
      <w:pPr>
        <w:ind w:left="6686" w:hanging="201"/>
      </w:pPr>
      <w:rPr>
        <w:rFonts w:hint="default"/>
      </w:rPr>
    </w:lvl>
    <w:lvl w:ilvl="5" w:tplc="BD7255C8">
      <w:numFmt w:val="bullet"/>
      <w:lvlText w:val="•"/>
      <w:lvlJc w:val="left"/>
      <w:pPr>
        <w:ind w:left="7292" w:hanging="201"/>
      </w:pPr>
      <w:rPr>
        <w:rFonts w:hint="default"/>
      </w:rPr>
    </w:lvl>
    <w:lvl w:ilvl="6" w:tplc="669A8956">
      <w:numFmt w:val="bullet"/>
      <w:lvlText w:val="•"/>
      <w:lvlJc w:val="left"/>
      <w:pPr>
        <w:ind w:left="7899" w:hanging="201"/>
      </w:pPr>
      <w:rPr>
        <w:rFonts w:hint="default"/>
      </w:rPr>
    </w:lvl>
    <w:lvl w:ilvl="7" w:tplc="31F86ABC">
      <w:numFmt w:val="bullet"/>
      <w:lvlText w:val="•"/>
      <w:lvlJc w:val="left"/>
      <w:pPr>
        <w:ind w:left="8505" w:hanging="201"/>
      </w:pPr>
      <w:rPr>
        <w:rFonts w:hint="default"/>
      </w:rPr>
    </w:lvl>
    <w:lvl w:ilvl="8" w:tplc="1826E59A">
      <w:numFmt w:val="bullet"/>
      <w:lvlText w:val="•"/>
      <w:lvlJc w:val="left"/>
      <w:pPr>
        <w:ind w:left="9112" w:hanging="201"/>
      </w:pPr>
      <w:rPr>
        <w:rFonts w:hint="default"/>
      </w:rPr>
    </w:lvl>
  </w:abstractNum>
  <w:num w:numId="1" w16cid:durableId="1355417911">
    <w:abstractNumId w:val="1"/>
  </w:num>
  <w:num w:numId="2" w16cid:durableId="284504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BAD"/>
    <w:rsid w:val="007E5516"/>
    <w:rsid w:val="00876FFE"/>
    <w:rsid w:val="00A15827"/>
    <w:rsid w:val="00B93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7966B74D"/>
  <w15:docId w15:val="{ADB178BA-2C03-4EF6-8BAE-B22D4D63A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15"/>
      <w:ind w:left="115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6238" w:right="182" w:hanging="322"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6238" w:hanging="322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9d548b-5480-4d99-a67d-ba33fdca2c1a" xsi:nil="true"/>
    <lcf76f155ced4ddcb4097134ff3c332f xmlns="63335246-12bd-480a-8335-a392d0e677d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9E35BAEF3DCC47BF588F09F70B62A4" ma:contentTypeVersion="14" ma:contentTypeDescription="Create a new document." ma:contentTypeScope="" ma:versionID="e277eb37f064711f8055e19816b1e97f">
  <xsd:schema xmlns:xsd="http://www.w3.org/2001/XMLSchema" xmlns:xs="http://www.w3.org/2001/XMLSchema" xmlns:p="http://schemas.microsoft.com/office/2006/metadata/properties" xmlns:ns2="289d548b-5480-4d99-a67d-ba33fdca2c1a" xmlns:ns3="63335246-12bd-480a-8335-a392d0e677d0" targetNamespace="http://schemas.microsoft.com/office/2006/metadata/properties" ma:root="true" ma:fieldsID="a27092d695a9f94eeb47f15ccbe63c8e" ns2:_="" ns3:_="">
    <xsd:import namespace="289d548b-5480-4d99-a67d-ba33fdca2c1a"/>
    <xsd:import namespace="63335246-12bd-480a-8335-a392d0e677d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9d548b-5480-4d99-a67d-ba33fdca2c1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2489180-45b5-4ba5-9916-4c9f963e455e}" ma:internalName="TaxCatchAll" ma:showField="CatchAllData" ma:web="289d548b-5480-4d99-a67d-ba33fdca2c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35246-12bd-480a-8335-a392d0e677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de34e81e-742e-44a6-8ead-6c690c609d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C1A320-3D42-4D37-BCAF-0D6B2BB4BBC9}">
  <ds:schemaRefs>
    <ds:schemaRef ds:uri="http://schemas.microsoft.com/office/2006/metadata/properties"/>
    <ds:schemaRef ds:uri="http://schemas.microsoft.com/office/infopath/2007/PartnerControls"/>
    <ds:schemaRef ds:uri="289d548b-5480-4d99-a67d-ba33fdca2c1a"/>
    <ds:schemaRef ds:uri="63335246-12bd-480a-8335-a392d0e677d0"/>
  </ds:schemaRefs>
</ds:datastoreItem>
</file>

<file path=customXml/itemProps2.xml><?xml version="1.0" encoding="utf-8"?>
<ds:datastoreItem xmlns:ds="http://schemas.openxmlformats.org/officeDocument/2006/customXml" ds:itemID="{9E7787E7-3ECE-4B41-A9B2-478691D29F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3DFF2F-5A1A-45C7-8C8D-6353440D1E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9d548b-5480-4d99-a67d-ba33fdca2c1a"/>
    <ds:schemaRef ds:uri="63335246-12bd-480a-8335-a392d0e677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367</Words>
  <Characters>2094</Characters>
  <Application>Microsoft Office Word</Application>
  <DocSecurity>0</DocSecurity>
  <Lines>17</Lines>
  <Paragraphs>4</Paragraphs>
  <ScaleCrop>false</ScaleCrop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DS 60 ROTABARREL</dc:title>
  <cp:lastModifiedBy>Rebekah Hale Plows</cp:lastModifiedBy>
  <cp:revision>4</cp:revision>
  <dcterms:created xsi:type="dcterms:W3CDTF">2020-06-30T11:19:00Z</dcterms:created>
  <dcterms:modified xsi:type="dcterms:W3CDTF">2023-03-01T11:29:00Z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2019-03-14T00:00:00Z</vt:filetime>
  </property>
  <property fmtid="{D5CDD505-2E9C-101B-9397-08002B2CF9AE}" pid="3" name="Creator">
    <vt:lpwstr>CorelDRAW Version 12.0</vt:lpwstr>
  </property>
  <property fmtid="{D5CDD505-2E9C-101B-9397-08002B2CF9AE}" pid="4" name="LastSaved">
    <vt:filetime>2020-06-30T00:00:00Z</vt:filetime>
  </property>
  <property fmtid="{D5CDD505-2E9C-101B-9397-08002B2CF9AE}" pid="5" name="ContentTypeId">
    <vt:lpwstr>0x010100349E35BAEF3DCC47BF588F09F70B62A4</vt:lpwstr>
  </property>
  <property fmtid="{D5CDD505-2E9C-101B-9397-08002B2CF9AE}" pid="6" name="Order">
    <vt:r8>1877200</vt:r8>
  </property>
  <property fmtid="{D5CDD505-2E9C-101B-9397-08002B2CF9AE}" pid="7" name="MediaServiceImageTags">
    <vt:lpwstr/>
  </property>
</Properties>
</file>